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98" w:rsidRPr="005613F6" w:rsidRDefault="00914C98" w:rsidP="00914C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613F6">
        <w:rPr>
          <w:rFonts w:ascii="Times New Roman" w:hAnsi="Times New Roman"/>
          <w:b/>
          <w:sz w:val="24"/>
          <w:szCs w:val="24"/>
          <w:lang w:val="ru-RU" w:eastAsia="ru-RU"/>
        </w:rPr>
        <w:t xml:space="preserve">Пояснительная записка </w:t>
      </w:r>
    </w:p>
    <w:p w:rsidR="00914C98" w:rsidRDefault="00914C98" w:rsidP="00914C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613F6">
        <w:rPr>
          <w:rFonts w:ascii="Times New Roman" w:hAnsi="Times New Roman"/>
          <w:b/>
          <w:sz w:val="24"/>
          <w:szCs w:val="24"/>
          <w:lang w:val="ru-RU" w:eastAsia="ru-RU"/>
        </w:rPr>
        <w:t xml:space="preserve">к учебному плану по реализации основной общеобразовательной программы </w:t>
      </w:r>
    </w:p>
    <w:p w:rsidR="00914C98" w:rsidRPr="005613F6" w:rsidRDefault="00914C98" w:rsidP="00914C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>го на проведение  организованной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образовательной деятельности.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:rsidR="00914C98" w:rsidRPr="005613F6" w:rsidRDefault="00914C98" w:rsidP="00914C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Закон РФ «Об образовании в Российской Федерации» от 29 декабря 2012г. № 273-ФЗ</w:t>
      </w:r>
    </w:p>
    <w:p w:rsidR="00914C98" w:rsidRPr="005613F6" w:rsidRDefault="003B0BD7" w:rsidP="00914C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Устав МБДОУ детский сад «Солнышко» села Татарское </w:t>
      </w:r>
      <w:proofErr w:type="spellStart"/>
      <w:r>
        <w:rPr>
          <w:rFonts w:ascii="Times New Roman" w:eastAsia="Calibri" w:hAnsi="Times New Roman"/>
          <w:sz w:val="24"/>
          <w:szCs w:val="24"/>
          <w:lang w:val="ru-RU" w:eastAsia="ru-RU"/>
        </w:rPr>
        <w:t>Бурнаево</w:t>
      </w:r>
      <w:proofErr w:type="spellEnd"/>
      <w:r w:rsidR="00914C98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="00914C98">
        <w:rPr>
          <w:rFonts w:ascii="Times New Roman" w:eastAsia="Calibri" w:hAnsi="Times New Roman"/>
          <w:sz w:val="24"/>
          <w:szCs w:val="24"/>
          <w:lang w:val="ru-RU" w:eastAsia="ru-RU"/>
        </w:rPr>
        <w:t>Алькеевского</w:t>
      </w:r>
      <w:proofErr w:type="spellEnd"/>
      <w:r w:rsidR="00914C98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МР РТ</w:t>
      </w:r>
      <w:r w:rsidR="00914C98"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; </w:t>
      </w:r>
    </w:p>
    <w:p w:rsidR="00914C98" w:rsidRPr="005613F6" w:rsidRDefault="00914C98" w:rsidP="00914C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ПОСТАНОВЛЕНИЕ Главного государственного санитарного врача РФ "Об утверждении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СанПин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26 </w:t>
      </w:r>
    </w:p>
    <w:p w:rsidR="00914C98" w:rsidRPr="005613F6" w:rsidRDefault="00914C98" w:rsidP="00914C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Приказ Министерства образования и науки от 17 октября 2013 г. № 1155 «Об утверждении федерального государственного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образовательного стандарта дошкольного образования»;</w:t>
      </w:r>
    </w:p>
    <w:p w:rsidR="00914C98" w:rsidRPr="005613F6" w:rsidRDefault="00914C98" w:rsidP="00914C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914C98" w:rsidRPr="005613F6" w:rsidRDefault="00914C98" w:rsidP="00914C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Образовательная программа </w:t>
      </w:r>
      <w:r w:rsidR="003B0BD7">
        <w:rPr>
          <w:rFonts w:ascii="Times New Roman" w:hAnsi="Times New Roman"/>
          <w:sz w:val="24"/>
          <w:szCs w:val="24"/>
          <w:lang w:val="ru-RU"/>
        </w:rPr>
        <w:t xml:space="preserve">МБДОУ детский сад «Солнышко» села Татарское </w:t>
      </w:r>
      <w:proofErr w:type="spellStart"/>
      <w:r w:rsidR="003B0BD7">
        <w:rPr>
          <w:rFonts w:ascii="Times New Roman" w:hAnsi="Times New Roman"/>
          <w:sz w:val="24"/>
          <w:szCs w:val="24"/>
          <w:lang w:val="ru-RU"/>
        </w:rPr>
        <w:t>Бурнаево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Алькеевского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Республики Татарстан.</w:t>
      </w: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Коллектив дошкольного образова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>тельного учреждения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реализует основную образовательную программу дошкольного образовательного учреждения, составленную на основе ФГОС </w:t>
      </w:r>
      <w:proofErr w:type="gram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ДО</w:t>
      </w:r>
      <w:proofErr w:type="gramEnd"/>
      <w:r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.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Программа дополняется национально-региональными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региональная образовательная программа дошкольного образования «Сөенеч»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Р.К.Шаехов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>ой</w:t>
      </w:r>
      <w:proofErr w:type="spellEnd"/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 и Программа «Обучение </w:t>
      </w:r>
      <w:proofErr w:type="spellStart"/>
      <w:r>
        <w:rPr>
          <w:rFonts w:ascii="Times New Roman" w:eastAsia="Calibri" w:hAnsi="Times New Roman"/>
          <w:sz w:val="24"/>
          <w:szCs w:val="24"/>
          <w:lang w:val="ru-RU" w:eastAsia="ru-RU"/>
        </w:rPr>
        <w:t>татаро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язычных</w:t>
      </w:r>
      <w:proofErr w:type="spellEnd"/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детей русскому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язы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ку в детском саду» </w:t>
      </w:r>
      <w:proofErr w:type="spellStart"/>
      <w:r>
        <w:rPr>
          <w:rFonts w:ascii="Times New Roman" w:eastAsia="Calibri" w:hAnsi="Times New Roman"/>
          <w:sz w:val="24"/>
          <w:szCs w:val="24"/>
          <w:lang w:val="ru-RU" w:eastAsia="ru-RU"/>
        </w:rPr>
        <w:t>С.М.Гаффаровой</w:t>
      </w:r>
      <w:proofErr w:type="spellEnd"/>
      <w:r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914C98" w:rsidRPr="005613F6" w:rsidRDefault="00914C98" w:rsidP="00914C98">
      <w:pPr>
        <w:spacing w:after="0" w:line="240" w:lineRule="auto"/>
        <w:ind w:firstLine="360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Учебный план определяет организацию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воспитательно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-образовательного процесса  в учреждении и структуру основной образовательной программы дошкольного образования, реализуемой в ДОУ.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Программа состоит из трёх частей: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1) Целевой раздел образовательной программы.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2) Содержательный раздел образовательной программы.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3) Организационный раздел.</w:t>
      </w: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Целевой раздел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включает в себя пояснительную записку и планируемые результаты как целевые ориентиры освоения Программы. Здесь раскрываются цели и задачи реализации Программы, принципы и подходы к формированию Программы, значимые характеристики, в т. ч. характеристики особенностей развития детей раннего и дошкольного возраста.</w:t>
      </w:r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Конкретизируются требования Стандарта к целевым ориентирам</w:t>
      </w:r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с учётом возрастных  возможностей</w:t>
      </w:r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и индивидуальных различий детей.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lastRenderedPageBreak/>
        <w:tab/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Содержательный раздел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направлен </w:t>
      </w:r>
      <w:proofErr w:type="spell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н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описание образовательной деятельности в соответствии с пятью образовательными областями, с учётом используемых ПООП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семьями.</w:t>
      </w: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Организационный раздел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914C98" w:rsidRPr="005613F6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Объем обязательной части программы составляет не менее 60% времени, необходимого для реализации программы, часть, формируемая</w:t>
      </w:r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участниками образовательного процесс</w:t>
      </w:r>
      <w:proofErr w:type="gram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а-</w:t>
      </w:r>
      <w:proofErr w:type="gram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не более 40% общего объема программы.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 xml:space="preserve">         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/>
        </w:rPr>
        <w:t>СанПин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/>
        </w:rPr>
        <w:t xml:space="preserve"> 2.4.1.3049-13) </w:t>
      </w:r>
    </w:p>
    <w:p w:rsidR="00914C98" w:rsidRPr="005613F6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 xml:space="preserve">Учебный план </w:t>
      </w:r>
      <w:r w:rsidRPr="005613F6">
        <w:rPr>
          <w:rFonts w:ascii="Times New Roman" w:eastAsia="Calibri" w:hAnsi="Times New Roman"/>
          <w:b/>
          <w:sz w:val="24"/>
          <w:szCs w:val="24"/>
          <w:u w:val="single"/>
          <w:lang w:val="ru-RU"/>
        </w:rPr>
        <w:t>охватывает  следующие определенные направления развития и образования детей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val="ru-RU"/>
        </w:rPr>
      </w:pPr>
      <w:r w:rsidRPr="005613F6">
        <w:rPr>
          <w:rFonts w:ascii="Times New Roman" w:eastAsia="Calibri" w:hAnsi="Times New Roman"/>
          <w:b/>
          <w:sz w:val="20"/>
          <w:szCs w:val="20"/>
          <w:lang w:val="ru-RU"/>
        </w:rPr>
        <w:t>1. ОБРАЗОВАТЕЛЬНАЯ ОБЛАСТЬ «СОЦИАЛЬНО-КОММУНИКАТИВНОЕ РАЗВИТИЕ»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Социализация, развитие общения, нравственное воспитание (игра).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Ребенок в семье и сообществе, патриотическое воспитание.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Самообслуживание, самостоятельность, трудовое воспитание.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Формирование основ безопасности.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val="ru-RU"/>
        </w:rPr>
      </w:pPr>
      <w:r w:rsidRPr="005613F6">
        <w:rPr>
          <w:rFonts w:ascii="Times New Roman" w:eastAsia="Calibri" w:hAnsi="Times New Roman"/>
          <w:b/>
          <w:sz w:val="20"/>
          <w:szCs w:val="20"/>
          <w:lang w:val="ru-RU"/>
        </w:rPr>
        <w:t>2. ОБРАЗОВАТЕЛЬНАЯ ОБЛАСТЬ «ПОЗНАВАТЕЛЬНОЕ РАЗВИТИЕ»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Развитие познавательно-исследовательской деятельности.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 xml:space="preserve">Приобщение к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/>
        </w:rPr>
        <w:t>социокультурным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/>
        </w:rPr>
        <w:t xml:space="preserve"> ценностям.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Формирование элементарных математических представлений.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Ознакомление с миром природы.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val="ru-RU"/>
        </w:rPr>
      </w:pPr>
      <w:r w:rsidRPr="005613F6">
        <w:rPr>
          <w:rFonts w:ascii="Times New Roman" w:eastAsia="Calibri" w:hAnsi="Times New Roman"/>
          <w:b/>
          <w:sz w:val="20"/>
          <w:szCs w:val="20"/>
          <w:lang w:val="ru-RU"/>
        </w:rPr>
        <w:t>3. ОБРАЗОВАТЕЛЬНАЯ ОБЛАСТЬ «РЕЧЕВОЕ РАЗВИТИЕ»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Развитие речи.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Художественная литература.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val="ru-RU"/>
        </w:rPr>
      </w:pPr>
      <w:r w:rsidRPr="005613F6">
        <w:rPr>
          <w:rFonts w:ascii="Times New Roman" w:eastAsia="Calibri" w:hAnsi="Times New Roman"/>
          <w:b/>
          <w:sz w:val="20"/>
          <w:szCs w:val="20"/>
          <w:lang w:val="ru-RU"/>
        </w:rPr>
        <w:t>4. ОБРАЗОВАТЕЛЬНАЯ ОБЛАСТЬ «ХУДОЖЕСТВЕННО-ЭСТЕТИЧЕСКОЕ РАЗВИТИЕ»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Приобщение к искусству.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Изобразительная деятельность (рисование, лепка, аппликация).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Конструктивно-модельная деятельность.</w:t>
      </w: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Музыкально-художественная деятельность.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val="ru-RU"/>
        </w:rPr>
      </w:pPr>
      <w:r w:rsidRPr="005613F6">
        <w:rPr>
          <w:rFonts w:ascii="Times New Roman" w:eastAsia="Calibri" w:hAnsi="Times New Roman"/>
          <w:b/>
          <w:sz w:val="20"/>
          <w:szCs w:val="20"/>
          <w:lang w:val="ru-RU"/>
        </w:rPr>
        <w:t>5.ОБРАЗОВАТЕЛЬНАЯ ОБЛАСТЬ «ФИЗИЧЕСКОЕ РАЗВИТИЕ»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Формирование начальных представлений о здоровом образе жизни.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613F6">
        <w:rPr>
          <w:rFonts w:ascii="Times New Roman" w:eastAsia="Calibri" w:hAnsi="Times New Roman"/>
          <w:sz w:val="24"/>
          <w:szCs w:val="24"/>
          <w:lang w:val="ru-RU"/>
        </w:rPr>
        <w:t>Физическая культура.</w:t>
      </w:r>
    </w:p>
    <w:p w:rsidR="00914C98" w:rsidRPr="005613F6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Образовательные области </w:t>
      </w:r>
      <w:r w:rsidRPr="005613F6">
        <w:rPr>
          <w:rFonts w:ascii="Times New Roman" w:eastAsia="Calibri" w:hAnsi="Times New Roman"/>
          <w:b/>
          <w:sz w:val="24"/>
          <w:szCs w:val="24"/>
          <w:lang w:val="ru-RU" w:eastAsia="ru-RU"/>
        </w:rPr>
        <w:t>регионального компонента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согласуются с требованиями федерального компонента и реализуются посредством интеграции его </w:t>
      </w:r>
      <w:proofErr w:type="gram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в</w:t>
      </w:r>
      <w:proofErr w:type="gramEnd"/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gram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ОД</w:t>
      </w:r>
      <w:proofErr w:type="gram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совместную деятельность воспитателей и детей. 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5613F6">
        <w:rPr>
          <w:rFonts w:ascii="Times New Roman" w:eastAsia="Calibri" w:hAnsi="Times New Roman"/>
          <w:b/>
          <w:color w:val="000000"/>
          <w:sz w:val="24"/>
          <w:szCs w:val="24"/>
          <w:u w:val="single"/>
          <w:lang w:val="ru-RU" w:eastAsia="ru-RU"/>
        </w:rPr>
        <w:lastRenderedPageBreak/>
        <w:t xml:space="preserve">Содержание образовательной области </w:t>
      </w:r>
      <w:r w:rsidRPr="005613F6">
        <w:rPr>
          <w:rFonts w:ascii="Times New Roman" w:eastAsia="Calibri" w:hAnsi="Times New Roman"/>
          <w:b/>
          <w:sz w:val="24"/>
          <w:szCs w:val="24"/>
          <w:u w:val="single"/>
          <w:lang w:val="ru-RU" w:eastAsia="ru-RU"/>
        </w:rPr>
        <w:t>«Познавательное развитие»</w:t>
      </w:r>
      <w:r w:rsidRPr="005613F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направлено на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</w:t>
      </w:r>
      <w:proofErr w:type="gram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.), о малой родине и Отечестве, представлений о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социокультурных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5613F6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Региональный компонент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разделе «Приобщение к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социокультурным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ценностям» реализуется через обогащение представлений о жителях города, района, республики,  истории города, района, республики, их отражении в народном творчестве (мифы, сказки, легенды), используя рассказы о людях, города, района, республики; экскурсии и целевые прогулки.</w:t>
      </w:r>
      <w:proofErr w:type="gram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мире, экологической обстановке  с использованием рассказов о родной природе, бесед, экскурсий и т.п.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sz w:val="24"/>
          <w:szCs w:val="24"/>
          <w:u w:val="single"/>
          <w:lang w:val="ru-RU" w:eastAsia="ru-RU"/>
        </w:rPr>
        <w:t>Содержание образовательной области «Социально – коммуникативное развитие</w:t>
      </w:r>
      <w:proofErr w:type="gramStart"/>
      <w:r w:rsidRPr="005613F6">
        <w:rPr>
          <w:rFonts w:ascii="Times New Roman" w:eastAsia="Calibri" w:hAnsi="Times New Roman"/>
          <w:b/>
          <w:sz w:val="24"/>
          <w:szCs w:val="24"/>
          <w:u w:val="single"/>
          <w:lang w:val="ru-RU" w:eastAsia="ru-RU"/>
        </w:rPr>
        <w:t>»</w:t>
      </w:r>
      <w:r w:rsidRPr="005613F6">
        <w:rPr>
          <w:rFonts w:ascii="Times New Roman" w:eastAsia="Calibri" w:hAnsi="Times New Roman"/>
          <w:b/>
          <w:sz w:val="24"/>
          <w:szCs w:val="24"/>
          <w:lang w:val="ru-RU" w:eastAsia="ru-RU"/>
        </w:rPr>
        <w:t>н</w:t>
      </w:r>
      <w:proofErr w:type="gramEnd"/>
      <w:r w:rsidRPr="005613F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аправлено </w:t>
      </w: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на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sz w:val="24"/>
          <w:szCs w:val="24"/>
          <w:lang w:val="ru-RU"/>
        </w:rPr>
        <w:t>у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своение норм и ценностей, принятых в обществе, развитие общения и взаимодействия ребёнка со взрослыми и сверстниками, становление самост</w:t>
      </w:r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оятельности,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целенаправленности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саморегуляции</w:t>
      </w:r>
      <w:proofErr w:type="spell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Региональный компонент</w:t>
      </w:r>
      <w:r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реализуется через  «Региональную программу дошкольного образования»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Р.К.Шаеховой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color w:val="000000"/>
          <w:sz w:val="24"/>
          <w:szCs w:val="24"/>
          <w:u w:val="single"/>
          <w:lang w:val="ru-RU" w:eastAsia="ru-RU"/>
        </w:rPr>
        <w:t>Содержание образовательной области</w:t>
      </w:r>
      <w:r w:rsidRPr="005613F6">
        <w:rPr>
          <w:rFonts w:ascii="Times New Roman" w:eastAsia="Calibri" w:hAnsi="Times New Roman"/>
          <w:b/>
          <w:sz w:val="24"/>
          <w:szCs w:val="24"/>
          <w:u w:val="single"/>
          <w:lang w:val="ru-RU" w:eastAsia="ru-RU"/>
        </w:rPr>
        <w:t xml:space="preserve"> «Речевое развитие»</w:t>
      </w:r>
      <w:r w:rsidRPr="005613F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направлено </w:t>
      </w: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на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аналитико</w:t>
      </w:r>
      <w:proofErr w:type="spell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– синтетической</w:t>
      </w:r>
      <w:proofErr w:type="gram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активности как предпосылки обучения грамоте.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i/>
          <w:color w:val="000000"/>
          <w:sz w:val="24"/>
          <w:szCs w:val="24"/>
          <w:u w:val="single"/>
          <w:lang w:val="ru-RU" w:eastAsia="ru-RU"/>
        </w:rPr>
        <w:t>Р</w:t>
      </w:r>
      <w:r w:rsidRPr="005613F6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егиональный компонент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реализуется через внедрение в практику работы ДОУ </w:t>
      </w:r>
      <w:r>
        <w:rPr>
          <w:rFonts w:ascii="Times New Roman" w:eastAsia="Calibri" w:hAnsi="Times New Roman"/>
          <w:color w:val="FF0000"/>
          <w:sz w:val="24"/>
          <w:szCs w:val="24"/>
          <w:lang w:val="ru-RU" w:eastAsia="ru-RU"/>
        </w:rPr>
        <w:t>УМК «Изучаем русский язык» - «</w:t>
      </w:r>
      <w:r>
        <w:rPr>
          <w:rFonts w:ascii="Times New Roman" w:eastAsia="Calibri" w:hAnsi="Times New Roman"/>
          <w:color w:val="FF0000"/>
          <w:sz w:val="24"/>
          <w:szCs w:val="24"/>
          <w:lang w:val="tt-RU" w:eastAsia="ru-RU"/>
        </w:rPr>
        <w:t>Туган телдә сөйләшәбез</w:t>
      </w:r>
      <w:r w:rsidRPr="008E74A7">
        <w:rPr>
          <w:rFonts w:ascii="Times New Roman" w:eastAsia="Calibri" w:hAnsi="Times New Roman"/>
          <w:color w:val="FF0000"/>
          <w:sz w:val="24"/>
          <w:szCs w:val="24"/>
          <w:lang w:val="ru-RU" w:eastAsia="ru-RU"/>
        </w:rPr>
        <w:t xml:space="preserve">» (под ред. З. М. </w:t>
      </w:r>
      <w:proofErr w:type="spellStart"/>
      <w:r w:rsidRPr="008E74A7">
        <w:rPr>
          <w:rFonts w:ascii="Times New Roman" w:eastAsia="Calibri" w:hAnsi="Times New Roman"/>
          <w:color w:val="FF0000"/>
          <w:sz w:val="24"/>
          <w:szCs w:val="24"/>
          <w:lang w:val="ru-RU" w:eastAsia="ru-RU"/>
        </w:rPr>
        <w:t>Зариповой</w:t>
      </w:r>
      <w:proofErr w:type="spellEnd"/>
      <w:r w:rsidRPr="008E74A7">
        <w:rPr>
          <w:rFonts w:ascii="Times New Roman" w:eastAsia="Calibri" w:hAnsi="Times New Roman"/>
          <w:color w:val="FF0000"/>
          <w:sz w:val="24"/>
          <w:szCs w:val="24"/>
          <w:lang w:val="ru-RU" w:eastAsia="ru-RU"/>
        </w:rPr>
        <w:t>)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Форма обучения: специально организованные занятия, начиная со средней группы, на основе современных образовательных </w:t>
      </w:r>
      <w:proofErr w:type="spell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технологий</w:t>
      </w:r>
      <w:proofErr w:type="gramStart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.С</w:t>
      </w:r>
      <w:proofErr w:type="gram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редства</w:t>
      </w:r>
      <w:proofErr w:type="spellEnd"/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обучения: игра, игровые упражнения, демонстрационные и раздаточные материалы, анимационные сюжеты, сказки, мультфильмы, комплекты аудио- и видео пособия; техническое оборудование.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В процессе специально организованного обучения на занятиях и индивидуальной работе у воспитанников должны сформироваться первоначальные умения и навыки практического владения татарским языком в устной форме.  Дошкольники должны научиться воспринимать и понимать татарскую речь на слух в пределах изученных тем; задавать вопросы; выражать просьбу, желание, потребности.</w:t>
      </w: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>Знакомство с книжной культурой реализуется через ознакомление с местным фольклором, писателями и поэтами Республики Татарстан, их художественными произведениями.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sz w:val="24"/>
          <w:szCs w:val="24"/>
          <w:u w:val="single"/>
          <w:lang w:val="ru-RU" w:eastAsia="ru-RU"/>
        </w:rPr>
        <w:t>Содержание образовательной</w:t>
      </w:r>
      <w:r w:rsidRPr="005613F6">
        <w:rPr>
          <w:rFonts w:ascii="Times New Roman" w:eastAsia="Calibri" w:hAnsi="Times New Roman"/>
          <w:b/>
          <w:color w:val="000000"/>
          <w:sz w:val="24"/>
          <w:szCs w:val="24"/>
          <w:u w:val="single"/>
          <w:lang w:val="ru-RU" w:eastAsia="ru-RU"/>
        </w:rPr>
        <w:t xml:space="preserve"> области «Физическое развитие»</w:t>
      </w: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 направлено на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опорно</w:t>
      </w:r>
      <w:proofErr w:type="spell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– двигательной</w:t>
      </w:r>
      <w:proofErr w:type="gram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системы организма, </w:t>
      </w:r>
      <w:proofErr w:type="spell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развитиеравновесия</w:t>
      </w:r>
      <w:proofErr w:type="spell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, координации движений, крупной и мелкой моторики, правильное выполнение основных движений, формирование начальных представлений о некоторых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lastRenderedPageBreak/>
        <w:t xml:space="preserve">видах спорта, овладение подвижными играми с правилами, становление целенаправленности и </w:t>
      </w:r>
      <w:proofErr w:type="spell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саморегуляции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в двигательной сфере, становление ценностей здорового образа жизни, овладение  его элементарными нормами и правилами.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Региональный компонент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 в себя ознакомление детей с видами спорта, популярными в Республике Татарстан и городе, спортивными традициями и праздниками.</w:t>
      </w:r>
    </w:p>
    <w:p w:rsidR="00914C98" w:rsidRPr="005613F6" w:rsidRDefault="00914C98" w:rsidP="00914C9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b/>
          <w:color w:val="000000"/>
          <w:sz w:val="24"/>
          <w:szCs w:val="24"/>
          <w:u w:val="single"/>
          <w:lang w:val="ru-RU" w:eastAsia="ru-RU"/>
        </w:rPr>
        <w:t>Содержание образовательной области «Художественно – эстетическое развитие»</w:t>
      </w:r>
      <w:r w:rsidRPr="005613F6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 направлено на </w:t>
      </w:r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развитие предпосылок </w:t>
      </w:r>
      <w:proofErr w:type="spellStart"/>
      <w:proofErr w:type="gramStart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ценностно</w:t>
      </w:r>
      <w:proofErr w:type="spell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– смыслового</w:t>
      </w:r>
      <w:proofErr w:type="gramEnd"/>
      <w:r w:rsidRPr="005613F6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914C98" w:rsidRPr="00F350A9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5613F6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Региональный компонент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 ознакомление детей с достижениями современного искусства и традиционной народной культуры Республики Татарстан, изучение специфики народного декоративно-прикладного искусства, обучение детей росписи вылепленных изделий по мотивам татарского народного искусства, включает в себя ознакомление с народными музыкальными инструментами; ознакомление с </w:t>
      </w:r>
      <w:r w:rsidRPr="00F350A9">
        <w:rPr>
          <w:rFonts w:ascii="Times New Roman" w:eastAsia="Calibri" w:hAnsi="Times New Roman"/>
          <w:sz w:val="24"/>
          <w:szCs w:val="24"/>
          <w:lang w:val="ru-RU" w:eastAsia="ru-RU"/>
        </w:rPr>
        <w:t>музыкальными  произведениями о городе и республике.</w:t>
      </w:r>
    </w:p>
    <w:p w:rsidR="00914C98" w:rsidRPr="004B2AC2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FF0000"/>
          <w:sz w:val="24"/>
          <w:szCs w:val="24"/>
          <w:lang w:val="ru-RU" w:eastAsia="ru-RU"/>
        </w:rPr>
      </w:pPr>
      <w:r w:rsidRPr="00F350A9">
        <w:rPr>
          <w:rFonts w:ascii="Times New Roman" w:eastAsia="Calibri" w:hAnsi="Times New Roman"/>
          <w:sz w:val="24"/>
          <w:szCs w:val="24"/>
          <w:lang w:val="ru-RU" w:eastAsia="ru-RU"/>
        </w:rPr>
        <w:t>Продолжительность непрерывной организованной 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50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</w:t>
      </w:r>
      <w:r w:rsidRPr="004B2AC2">
        <w:rPr>
          <w:rFonts w:ascii="Times New Roman" w:eastAsia="Calibri" w:hAnsi="Times New Roman"/>
          <w:color w:val="FF0000"/>
          <w:sz w:val="24"/>
          <w:szCs w:val="24"/>
          <w:lang w:val="ru-RU" w:eastAsia="ru-RU"/>
        </w:rPr>
        <w:t>.</w:t>
      </w:r>
    </w:p>
    <w:p w:rsidR="00914C98" w:rsidRDefault="00914C98" w:rsidP="00914C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Образовательная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деятельность по физическому развитию детей в возрасте от 3 до 7 ле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т организуется 3 раза в неделю,  из них один раз </w:t>
      </w:r>
      <w:r w:rsidRPr="005613F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 открытом воздухе.</w:t>
      </w:r>
    </w:p>
    <w:p w:rsidR="00914C98" w:rsidRPr="00FB2BBF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FB2BB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 спортивные и подвижные игры, спортивные праздники, экскурсии и др. </w:t>
      </w:r>
    </w:p>
    <w:p w:rsidR="00914C98" w:rsidRPr="00FB2BBF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14C98" w:rsidRPr="00FB2BBF" w:rsidRDefault="00914C98" w:rsidP="00914C9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FB2BB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течение двух недель </w:t>
      </w:r>
      <w:r w:rsidRPr="00FB2BBF">
        <w:rPr>
          <w:rFonts w:ascii="Times New Roman" w:eastAsia="Calibri" w:hAnsi="Times New Roman"/>
          <w:b/>
          <w:sz w:val="24"/>
          <w:szCs w:val="24"/>
          <w:lang w:val="ru-RU" w:eastAsia="ru-RU"/>
        </w:rPr>
        <w:t>в  мае</w:t>
      </w:r>
      <w:r w:rsidRPr="00FB2BB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(после образовательной работы) </w:t>
      </w:r>
      <w:r w:rsidRPr="00FB2BBF">
        <w:rPr>
          <w:rFonts w:ascii="Times New Roman" w:eastAsia="Calibri" w:hAnsi="Times New Roman"/>
          <w:b/>
          <w:sz w:val="24"/>
          <w:szCs w:val="24"/>
          <w:lang w:val="ru-RU" w:eastAsia="ru-RU"/>
        </w:rPr>
        <w:t>проводится педагогическая диагностика</w:t>
      </w:r>
      <w:r w:rsidRPr="00FB2BB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Pr="00700886" w:rsidRDefault="00914C98" w:rsidP="00914C98">
      <w:pPr>
        <w:widowControl w:val="0"/>
        <w:autoSpaceDE w:val="0"/>
        <w:autoSpaceDN w:val="0"/>
        <w:adjustRightInd w:val="0"/>
        <w:spacing w:after="0" w:line="336" w:lineRule="exact"/>
        <w:ind w:righ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widowControl w:val="0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lastRenderedPageBreak/>
        <w:t>Учебныйплан</w:t>
      </w:r>
      <w:proofErr w:type="spellEnd"/>
    </w:p>
    <w:p w:rsidR="00914C98" w:rsidRPr="00F8241C" w:rsidRDefault="00914C98" w:rsidP="00914C98">
      <w:pPr>
        <w:widowControl w:val="0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5390" w:type="dxa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3540"/>
        <w:gridCol w:w="20"/>
        <w:gridCol w:w="2260"/>
        <w:gridCol w:w="20"/>
        <w:gridCol w:w="680"/>
        <w:gridCol w:w="20"/>
        <w:gridCol w:w="80"/>
        <w:gridCol w:w="20"/>
        <w:gridCol w:w="600"/>
        <w:gridCol w:w="20"/>
        <w:gridCol w:w="720"/>
        <w:gridCol w:w="20"/>
        <w:gridCol w:w="40"/>
        <w:gridCol w:w="20"/>
        <w:gridCol w:w="480"/>
        <w:gridCol w:w="20"/>
        <w:gridCol w:w="100"/>
        <w:gridCol w:w="20"/>
        <w:gridCol w:w="820"/>
        <w:gridCol w:w="20"/>
        <w:gridCol w:w="20"/>
        <w:gridCol w:w="20"/>
        <w:gridCol w:w="800"/>
        <w:gridCol w:w="20"/>
        <w:gridCol w:w="580"/>
        <w:gridCol w:w="20"/>
        <w:gridCol w:w="220"/>
        <w:gridCol w:w="20"/>
        <w:gridCol w:w="1260"/>
        <w:gridCol w:w="20"/>
        <w:gridCol w:w="920"/>
        <w:gridCol w:w="20"/>
        <w:gridCol w:w="180"/>
        <w:gridCol w:w="20"/>
        <w:gridCol w:w="1680"/>
        <w:gridCol w:w="20"/>
        <w:gridCol w:w="10"/>
        <w:gridCol w:w="20"/>
      </w:tblGrid>
      <w:tr w:rsidR="00914C98" w:rsidRPr="00A67A30" w:rsidTr="00CF1AAA">
        <w:trPr>
          <w:gridBefore w:val="1"/>
          <w:wBefore w:w="20" w:type="dxa"/>
          <w:trHeight w:val="261"/>
        </w:trPr>
        <w:tc>
          <w:tcPr>
            <w:tcW w:w="3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младшая</w:t>
            </w:r>
            <w:proofErr w:type="spellEnd"/>
          </w:p>
        </w:tc>
        <w:tc>
          <w:tcPr>
            <w:tcW w:w="13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младшая</w:t>
            </w:r>
            <w:proofErr w:type="spellEnd"/>
          </w:p>
        </w:tc>
        <w:tc>
          <w:tcPr>
            <w:tcW w:w="1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spellEnd"/>
          </w:p>
        </w:tc>
        <w:tc>
          <w:tcPr>
            <w:tcW w:w="284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proofErr w:type="spellEnd"/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86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7A3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Организованная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w w:val="99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w w:val="99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66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w w:val="99"/>
                <w:sz w:val="24"/>
                <w:szCs w:val="24"/>
              </w:rPr>
              <w:t>Образовательна</w:t>
            </w:r>
            <w:proofErr w:type="spellEnd"/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A30">
              <w:rPr>
                <w:rFonts w:ascii="Times New Roman" w:hAnsi="Times New Roman"/>
                <w:w w:val="99"/>
                <w:sz w:val="24"/>
                <w:szCs w:val="24"/>
              </w:rPr>
              <w:t>ядеятельность</w:t>
            </w:r>
            <w:proofErr w:type="spellEnd"/>
          </w:p>
        </w:tc>
        <w:tc>
          <w:tcPr>
            <w:tcW w:w="2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Видызанятий</w:t>
            </w:r>
            <w:proofErr w:type="spellEnd"/>
            <w:r w:rsidRPr="00A67A3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 xml:space="preserve">2-3 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4-5лет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6-7лет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26"/>
        </w:trPr>
        <w:tc>
          <w:tcPr>
            <w:tcW w:w="356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(НОД)</w:t>
            </w:r>
          </w:p>
        </w:tc>
        <w:tc>
          <w:tcPr>
            <w:tcW w:w="22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32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38"/>
        </w:trPr>
        <w:tc>
          <w:tcPr>
            <w:tcW w:w="35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20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8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7A30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proofErr w:type="gramEnd"/>
            <w:r w:rsidRPr="00A67A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7A30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proofErr w:type="gramEnd"/>
            <w:r w:rsidRPr="00A67A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7A30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proofErr w:type="gramEnd"/>
            <w:r w:rsidRPr="00A67A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7A30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proofErr w:type="gramEnd"/>
            <w:r w:rsidRPr="00A67A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6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Инвариантная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часть</w:t>
            </w:r>
            <w:proofErr w:type="spellEnd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обязательная</w:t>
            </w:r>
            <w:proofErr w:type="spellEnd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93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формирование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07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целостнойкартинымира</w:t>
            </w:r>
            <w:proofErr w:type="spellEnd"/>
          </w:p>
        </w:tc>
        <w:tc>
          <w:tcPr>
            <w:tcW w:w="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39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42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формирование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63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6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элементарных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32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математических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74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09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представлений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93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познавательно</w:t>
            </w:r>
            <w:proofErr w:type="spellEnd"/>
            <w:r w:rsidRPr="00A67A30">
              <w:rPr>
                <w:rFonts w:ascii="Times New Roman" w:hAnsi="Times New Roman"/>
                <w:sz w:val="18"/>
                <w:szCs w:val="18"/>
              </w:rPr>
              <w:t xml:space="preserve"> –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09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206F5D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A67A30">
              <w:rPr>
                <w:rFonts w:ascii="Times New Roman" w:hAnsi="Times New Roman"/>
                <w:sz w:val="18"/>
                <w:szCs w:val="18"/>
              </w:rPr>
              <w:t>сследовательская</w:t>
            </w:r>
            <w:proofErr w:type="spellEnd"/>
          </w:p>
        </w:tc>
        <w:tc>
          <w:tcPr>
            <w:tcW w:w="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132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деятельность</w:t>
            </w:r>
            <w:proofErr w:type="spellEnd"/>
          </w:p>
        </w:tc>
        <w:tc>
          <w:tcPr>
            <w:tcW w:w="7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77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5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Start"/>
            <w:r w:rsidRPr="00A67A30">
              <w:rPr>
                <w:rFonts w:ascii="Times New Roman" w:hAnsi="Times New Roman"/>
                <w:sz w:val="24"/>
                <w:szCs w:val="24"/>
                <w:lang w:val="ru-RU"/>
              </w:rPr>
              <w:t>ечевое</w:t>
            </w:r>
            <w:proofErr w:type="spellEnd"/>
            <w:r w:rsidRPr="00A67A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развитиеречи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206F5D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4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61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музыкальное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66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рисование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61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proofErr w:type="spellEnd"/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6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лепка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Before w:val="1"/>
          <w:wBefore w:w="20" w:type="dxa"/>
          <w:trHeight w:val="271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аппликация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6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A30">
              <w:rPr>
                <w:rFonts w:ascii="Times New Roman" w:hAnsi="Times New Roman"/>
              </w:rPr>
              <w:t>культура</w:t>
            </w:r>
            <w:proofErr w:type="spellEnd"/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A67A30">
              <w:rPr>
                <w:rFonts w:ascii="Times New Roman" w:hAnsi="Times New Roman"/>
                <w:sz w:val="18"/>
                <w:szCs w:val="18"/>
              </w:rPr>
              <w:t>физкультурное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66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432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504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6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0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Вариативнаячасть</w:t>
            </w:r>
            <w:proofErr w:type="spellEnd"/>
            <w:r w:rsidRPr="00A67A30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(</w:t>
            </w:r>
            <w:proofErr w:type="spellStart"/>
            <w:r w:rsidRPr="00A67A30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модульная</w:t>
            </w:r>
            <w:proofErr w:type="spellEnd"/>
            <w:r w:rsidRPr="00A67A30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5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37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</w:rPr>
              <w:t>Обучение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67A30">
              <w:rPr>
                <w:rFonts w:ascii="Times New Roman" w:hAnsi="Times New Roman"/>
              </w:rPr>
              <w:t>детей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русскому </w:t>
            </w:r>
            <w:proofErr w:type="spellStart"/>
            <w:r w:rsidRPr="00A67A30">
              <w:rPr>
                <w:rFonts w:ascii="Times New Roman" w:hAnsi="Times New Roman"/>
              </w:rPr>
              <w:t>языку</w:t>
            </w:r>
            <w:proofErr w:type="spellEnd"/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86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61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432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504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612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279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4C98" w:rsidRPr="00A67A30" w:rsidTr="00CF1AAA">
        <w:trPr>
          <w:gridAfter w:val="1"/>
          <w:wAfter w:w="20" w:type="dxa"/>
          <w:trHeight w:val="198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минут</w:t>
            </w:r>
            <w:proofErr w:type="spell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3600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5940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260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9360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375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13500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510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/>
                <w:sz w:val="24"/>
                <w:szCs w:val="24"/>
              </w:rPr>
            </w:pPr>
            <w:r w:rsidRPr="00A67A30">
              <w:rPr>
                <w:rFonts w:ascii="Times New Roman" w:hAnsi="Times New Roman"/>
                <w:b/>
                <w:bCs/>
                <w:sz w:val="18"/>
                <w:szCs w:val="18"/>
              </w:rPr>
              <w:t>18360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C98" w:rsidRPr="00A67A30" w:rsidRDefault="00914C98" w:rsidP="00CF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14C98" w:rsidRDefault="00914C98" w:rsidP="00914C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C98" w:rsidRPr="00700886" w:rsidRDefault="00914C98" w:rsidP="00914C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14C98" w:rsidRDefault="00914C98" w:rsidP="00914C98">
      <w:pPr>
        <w:rPr>
          <w:lang w:val="ru-RU"/>
        </w:rPr>
      </w:pPr>
    </w:p>
    <w:p w:rsidR="00914C98" w:rsidRDefault="00914C98" w:rsidP="00914C98">
      <w:pPr>
        <w:rPr>
          <w:lang w:val="ru-RU"/>
        </w:rPr>
      </w:pPr>
    </w:p>
    <w:p w:rsidR="00914C98" w:rsidRPr="006A2F01" w:rsidRDefault="00914C98" w:rsidP="00914C98">
      <w:pPr>
        <w:rPr>
          <w:lang w:val="ru-RU"/>
        </w:rPr>
      </w:pP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Максимально допустимый объем недельной учебной нагрузки на воспитанника ДОУ соответствует требованиям </w:t>
      </w:r>
      <w:proofErr w:type="spellStart"/>
      <w:r>
        <w:rPr>
          <w:b/>
          <w:bCs/>
          <w:sz w:val="23"/>
          <w:szCs w:val="23"/>
        </w:rPr>
        <w:t>СанПиН</w:t>
      </w:r>
      <w:proofErr w:type="spellEnd"/>
      <w:r>
        <w:rPr>
          <w:b/>
          <w:bCs/>
          <w:sz w:val="23"/>
          <w:szCs w:val="23"/>
        </w:rPr>
        <w:t xml:space="preserve"> и составляет: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младшая группа - 5 дней по 2 ОД. Общее время ОД – 1 час 40 минут.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младшая группа - 5 дней по 2 ОД. Общее время ОД – 2 часа 30 минут.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Средняя группа 5 дней по 2 ОД. Общее время ОД – 3 часа 20 мин.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Подготовительная к школе группа – 5 дней по 3 ОД. Общее время ОД – 7 часов 30 минут.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младшей и средней группе проводится 10 ОД в неделю, в подготовительной к школе группе – 15 ОД в неделю.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Продолжительность непрерывной непосредственно образовательной деятельности для детей раннего возраста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 1 до 3 лет - не более 10 минут;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Продолжительность непрерывной непосредственно образовательной деятельности для детей от 3 до 4 - </w:t>
      </w:r>
      <w:proofErr w:type="spellStart"/>
      <w:r>
        <w:rPr>
          <w:sz w:val="23"/>
          <w:szCs w:val="23"/>
        </w:rPr>
        <w:t>х</w:t>
      </w:r>
      <w:proofErr w:type="spellEnd"/>
      <w:r>
        <w:rPr>
          <w:sz w:val="23"/>
          <w:szCs w:val="23"/>
        </w:rPr>
        <w:t xml:space="preserve"> лет - не более 15 минут;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детей от 4 до 5 лет - не более 20 минут;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детей от 6 до 7лет - не более 30 минут.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старшей 50 минут и в подготовительной 1,5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</w:t>
      </w:r>
      <w:proofErr w:type="gramStart"/>
      <w:r>
        <w:rPr>
          <w:sz w:val="23"/>
          <w:szCs w:val="23"/>
        </w:rPr>
        <w:t>чтения</w:t>
      </w:r>
      <w:proofErr w:type="gramEnd"/>
      <w:r>
        <w:rPr>
          <w:sz w:val="23"/>
          <w:szCs w:val="23"/>
        </w:rPr>
        <w:t xml:space="preserve"> с обсуждением прочитанного, составляет 10-15 минут, для детей 5-6 и  6-7 лет – 20-25 минут. </w:t>
      </w:r>
    </w:p>
    <w:p w:rsidR="00914C98" w:rsidRDefault="00914C98" w:rsidP="00914C9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Общий объем самостоятельной деятельности детей 3- 7 лет (игры, подготовка к образовательной деятельности, личная гигиена) 3-4 часа в день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 </w:t>
      </w:r>
    </w:p>
    <w:p w:rsidR="00914C98" w:rsidRDefault="00914C98" w:rsidP="00914C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Один раз в квартал, в последнюю пятницу проводятся Дни Здоровья во всех дошкольных группах. </w:t>
      </w:r>
    </w:p>
    <w:p w:rsidR="00914C98" w:rsidRPr="00D915FD" w:rsidRDefault="00914C98" w:rsidP="00914C98">
      <w:pPr>
        <w:rPr>
          <w:rFonts w:ascii="Times New Roman" w:hAnsi="Times New Roman"/>
          <w:b/>
          <w:bCs/>
          <w:sz w:val="23"/>
          <w:szCs w:val="23"/>
          <w:lang w:val="ru-RU"/>
        </w:rPr>
      </w:pPr>
      <w:r w:rsidRPr="00D915FD">
        <w:rPr>
          <w:rFonts w:ascii="Times New Roman" w:hAnsi="Times New Roman"/>
          <w:sz w:val="23"/>
          <w:szCs w:val="23"/>
          <w:lang w:val="ru-RU"/>
        </w:rPr>
        <w:t xml:space="preserve">В течение двух недель </w:t>
      </w:r>
      <w:r w:rsidRPr="00D915FD">
        <w:rPr>
          <w:rFonts w:ascii="Times New Roman" w:hAnsi="Times New Roman"/>
          <w:b/>
          <w:bCs/>
          <w:sz w:val="23"/>
          <w:szCs w:val="23"/>
          <w:lang w:val="ru-RU"/>
        </w:rPr>
        <w:t xml:space="preserve">в октябре и апреле проводится педагогическая диагностика </w:t>
      </w:r>
      <w:r w:rsidRPr="00D915FD">
        <w:rPr>
          <w:rFonts w:ascii="Times New Roman" w:hAnsi="Times New Roman"/>
          <w:sz w:val="23"/>
          <w:szCs w:val="23"/>
          <w:lang w:val="ru-RU"/>
        </w:rP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914C98" w:rsidRPr="00D915FD" w:rsidRDefault="00914C98" w:rsidP="00914C98">
      <w:pPr>
        <w:rPr>
          <w:rFonts w:asciiTheme="minorHAnsi" w:hAnsiTheme="minorHAnsi" w:cstheme="minorBidi"/>
          <w:b/>
          <w:bCs/>
          <w:sz w:val="23"/>
          <w:szCs w:val="23"/>
          <w:lang w:val="ru-RU"/>
        </w:rPr>
      </w:pPr>
    </w:p>
    <w:p w:rsidR="00914C98" w:rsidRPr="00D915FD" w:rsidRDefault="00914C98" w:rsidP="00914C98">
      <w:pPr>
        <w:rPr>
          <w:lang w:val="ru-RU"/>
        </w:rPr>
      </w:pPr>
    </w:p>
    <w:p w:rsidR="00914C98" w:rsidRPr="00F8241C" w:rsidRDefault="00914C98" w:rsidP="00914C98">
      <w:pPr>
        <w:tabs>
          <w:tab w:val="left" w:pos="9745"/>
        </w:tabs>
        <w:rPr>
          <w:rFonts w:ascii="Times New Roman" w:hAnsi="Times New Roman"/>
          <w:sz w:val="28"/>
          <w:szCs w:val="28"/>
          <w:lang w:val="ru-RU"/>
        </w:rPr>
      </w:pPr>
    </w:p>
    <w:p w:rsidR="002502CC" w:rsidRPr="00914C98" w:rsidRDefault="002502CC">
      <w:pPr>
        <w:rPr>
          <w:lang w:val="ru-RU"/>
        </w:rPr>
      </w:pPr>
    </w:p>
    <w:sectPr w:rsidR="002502CC" w:rsidRPr="00914C98" w:rsidSect="00F8241C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C98"/>
    <w:rsid w:val="000B7C19"/>
    <w:rsid w:val="002502CC"/>
    <w:rsid w:val="003B0BD7"/>
    <w:rsid w:val="005B72FC"/>
    <w:rsid w:val="00914C98"/>
    <w:rsid w:val="00A80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9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C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2392</Words>
  <Characters>13639</Characters>
  <Application>Microsoft Office Word</Application>
  <DocSecurity>0</DocSecurity>
  <Lines>113</Lines>
  <Paragraphs>31</Paragraphs>
  <ScaleCrop>false</ScaleCrop>
  <Company>Microsoft</Company>
  <LinksUpToDate>false</LinksUpToDate>
  <CharactersWithSpaces>16000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dcterms:created xsi:type="dcterms:W3CDTF">2021-01-03T15:15:00Z</dcterms:created>
  <dcterms:modified xsi:type="dcterms:W3CDTF">2021-01-06T06:17:00Z</dcterms:modified>
</cp:coreProperties>
</file>